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1E" w:rsidRDefault="009F2BD3" w:rsidP="007D07BB">
      <w:pPr>
        <w:pStyle w:val="2"/>
        <w:framePr w:w="9672" w:h="3301" w:hRule="exact" w:wrap="none" w:vAnchor="page" w:hAnchor="page" w:x="1141" w:y="526"/>
        <w:shd w:val="clear" w:color="auto" w:fill="auto"/>
        <w:ind w:left="6760" w:right="40"/>
      </w:pPr>
      <w:r>
        <w:t xml:space="preserve">Додаток </w:t>
      </w:r>
      <w:r w:rsidR="006409B3">
        <w:t>2</w:t>
      </w:r>
      <w:r w:rsidR="00664A0E">
        <w:t xml:space="preserve"> </w:t>
      </w:r>
      <w:r>
        <w:t xml:space="preserve"> до наказу керівника апарату Центрального районного суду м. Миколаєва </w:t>
      </w:r>
      <w:r w:rsidR="005E11F4">
        <w:t>2</w:t>
      </w:r>
      <w:r w:rsidR="006409B3">
        <w:t>9</w:t>
      </w:r>
      <w:r>
        <w:t>.0</w:t>
      </w:r>
      <w:r w:rsidR="006409B3">
        <w:t>5</w:t>
      </w:r>
      <w:r>
        <w:t>.201</w:t>
      </w:r>
      <w:r w:rsidR="005E11F4">
        <w:t>7</w:t>
      </w:r>
      <w:r>
        <w:t xml:space="preserve"> № </w:t>
      </w:r>
      <w:r w:rsidR="006409B3">
        <w:t>72</w:t>
      </w:r>
      <w:r>
        <w:t>-о/д</w:t>
      </w:r>
    </w:p>
    <w:p w:rsidR="00763F3F" w:rsidRDefault="009F2BD3" w:rsidP="007D07BB">
      <w:pPr>
        <w:pStyle w:val="2"/>
        <w:framePr w:w="9672" w:h="3301" w:hRule="exact" w:wrap="none" w:vAnchor="page" w:hAnchor="page" w:x="1141" w:y="526"/>
        <w:shd w:val="clear" w:color="auto" w:fill="auto"/>
        <w:spacing w:after="0"/>
        <w:ind w:left="20"/>
        <w:jc w:val="center"/>
      </w:pPr>
      <w:r>
        <w:t xml:space="preserve">УМОВИ </w:t>
      </w:r>
    </w:p>
    <w:p w:rsidR="006C0C20" w:rsidRDefault="009F2BD3" w:rsidP="007D07BB">
      <w:pPr>
        <w:pStyle w:val="2"/>
        <w:framePr w:w="9672" w:h="3301" w:hRule="exact" w:wrap="none" w:vAnchor="page" w:hAnchor="page" w:x="1141" w:y="526"/>
        <w:shd w:val="clear" w:color="auto" w:fill="auto"/>
        <w:spacing w:after="0"/>
        <w:ind w:left="20"/>
        <w:jc w:val="center"/>
      </w:pPr>
      <w:r>
        <w:t xml:space="preserve">проведення конкурсу </w:t>
      </w:r>
    </w:p>
    <w:p w:rsidR="006C0C20" w:rsidRDefault="009F2BD3" w:rsidP="007D07BB">
      <w:pPr>
        <w:pStyle w:val="2"/>
        <w:framePr w:w="9672" w:h="3301" w:hRule="exact" w:wrap="none" w:vAnchor="page" w:hAnchor="page" w:x="1141" w:y="526"/>
        <w:shd w:val="clear" w:color="auto" w:fill="auto"/>
        <w:spacing w:after="0"/>
        <w:ind w:left="20"/>
        <w:jc w:val="center"/>
      </w:pPr>
      <w:r>
        <w:t>на зайняття вакантної посади державної служби категорії «В» - секретаря суду</w:t>
      </w:r>
      <w:r w:rsidR="007D07BB">
        <w:t xml:space="preserve"> (</w:t>
      </w:r>
      <w:r w:rsidR="00C5628E">
        <w:t>3</w:t>
      </w:r>
      <w:r w:rsidR="007D07BB">
        <w:t xml:space="preserve"> посади)</w:t>
      </w:r>
      <w:r>
        <w:t xml:space="preserve"> </w:t>
      </w:r>
    </w:p>
    <w:p w:rsidR="007D07BB" w:rsidRDefault="009F2BD3" w:rsidP="007D07BB">
      <w:pPr>
        <w:pStyle w:val="2"/>
        <w:framePr w:w="9672" w:h="3301" w:hRule="exact" w:wrap="none" w:vAnchor="page" w:hAnchor="page" w:x="1141" w:y="526"/>
        <w:shd w:val="clear" w:color="auto" w:fill="auto"/>
        <w:spacing w:after="0"/>
        <w:ind w:left="20"/>
        <w:jc w:val="center"/>
      </w:pPr>
      <w:r>
        <w:t>Центрального районного суду м. Миколаєва</w:t>
      </w:r>
      <w:r w:rsidR="006409B3">
        <w:t>,</w:t>
      </w:r>
      <w:r>
        <w:t xml:space="preserve"> Миколаївської області</w:t>
      </w:r>
      <w:r w:rsidR="004C2BFD">
        <w:t xml:space="preserve"> </w:t>
      </w:r>
    </w:p>
    <w:p w:rsidR="0099241E" w:rsidRDefault="006409B3" w:rsidP="007D07BB">
      <w:pPr>
        <w:pStyle w:val="2"/>
        <w:framePr w:w="9672" w:h="3301" w:hRule="exact" w:wrap="none" w:vAnchor="page" w:hAnchor="page" w:x="1141" w:y="526"/>
        <w:shd w:val="clear" w:color="auto" w:fill="auto"/>
        <w:spacing w:after="0"/>
        <w:ind w:left="20"/>
        <w:jc w:val="center"/>
      </w:pPr>
      <w:r>
        <w:t>вул.</w:t>
      </w:r>
      <w:r w:rsidR="004C2BFD">
        <w:t xml:space="preserve"> Декабристів 41/12</w:t>
      </w:r>
    </w:p>
    <w:p w:rsidR="004C2BFD" w:rsidRDefault="004C2BFD" w:rsidP="007D07BB">
      <w:pPr>
        <w:pStyle w:val="2"/>
        <w:framePr w:w="9672" w:h="3301" w:hRule="exact" w:wrap="none" w:vAnchor="page" w:hAnchor="page" w:x="1141" w:y="526"/>
        <w:shd w:val="clear" w:color="auto" w:fill="auto"/>
        <w:spacing w:after="0"/>
        <w:ind w:left="20"/>
        <w:jc w:val="center"/>
      </w:pPr>
      <w:r>
        <w:t>М. Миколаїв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71"/>
        <w:gridCol w:w="4891"/>
      </w:tblGrid>
      <w:tr w:rsidR="0099241E">
        <w:trPr>
          <w:trHeight w:hRule="exact" w:val="331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Загальні умови</w:t>
            </w:r>
          </w:p>
        </w:tc>
      </w:tr>
      <w:tr w:rsidR="0099241E">
        <w:trPr>
          <w:trHeight w:hRule="exact" w:val="497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Посадові обов’язки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Секретар суду виконує посадові обов’язки пов’язані з: прийняттям кореспонденції суду, реєстрацією прийнятої кореспонденцію у АСДС відповідно до Положення про АСДС, реєстрацією та прийняттям електронної пошти суду, а також телеграм, що надходять до суду; веденням журналу передачі вхідної кореспонденції, що підлягає реєстрації в ОСК, та журналу передачі документів суддям; відповідає на телефонні звернення громадян та організацій з питань, що стосуються реєстрації документів та інформації про хід розгляду документів та судових справ; роздруківкою з системи АСДС судових рішень, що набрали чинності та були ухвалені після 1 січня 2011 року та видачею їх громадянам під підпис у відповідній заяві, інші функціональні обов'язки відповідно до посадової інструкції</w:t>
            </w:r>
          </w:p>
        </w:tc>
      </w:tr>
      <w:tr w:rsidR="0099241E">
        <w:trPr>
          <w:trHeight w:hRule="exact" w:val="1685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Умови оплати праці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 w:rsidP="005E11F4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 xml:space="preserve">посадовий оклад - </w:t>
            </w:r>
            <w:r w:rsidR="005E11F4">
              <w:rPr>
                <w:rStyle w:val="1"/>
              </w:rPr>
              <w:t>2000</w:t>
            </w:r>
            <w:r>
              <w:rPr>
                <w:rStyle w:val="1"/>
              </w:rPr>
              <w:t xml:space="preserve"> </w:t>
            </w:r>
            <w:r>
              <w:rPr>
                <w:rStyle w:val="1"/>
                <w:lang w:val="ru-RU"/>
              </w:rPr>
              <w:t xml:space="preserve">грн., </w:t>
            </w:r>
            <w:r>
              <w:rPr>
                <w:rStyle w:val="1"/>
              </w:rPr>
              <w:t xml:space="preserve">надбавка до посадового окладу за ранг державного службовця відповідно до постанови Кабінету Міністрів України від </w:t>
            </w:r>
            <w:r w:rsidR="005E11F4">
              <w:rPr>
                <w:rStyle w:val="1"/>
              </w:rPr>
              <w:t>18.01.2017 № 15</w:t>
            </w:r>
            <w:r>
              <w:rPr>
                <w:rStyle w:val="1"/>
              </w:rPr>
              <w:t>, надбавка за вислугу років, премія (в разі встановлення)</w:t>
            </w:r>
          </w:p>
        </w:tc>
      </w:tr>
      <w:tr w:rsidR="0099241E">
        <w:trPr>
          <w:trHeight w:hRule="exact" w:val="59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7D07BB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Безстрокова посада</w:t>
            </w:r>
          </w:p>
        </w:tc>
      </w:tr>
      <w:tr w:rsidR="0099241E" w:rsidTr="00D810C8">
        <w:trPr>
          <w:trHeight w:hRule="exact" w:val="475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after="0"/>
              <w:jc w:val="both"/>
            </w:pPr>
            <w:r>
              <w:rPr>
                <w:rStyle w:val="1"/>
              </w:rPr>
              <w:t>Копія паспорта громадянина України.</w:t>
            </w:r>
          </w:p>
          <w:p w:rsidR="0099241E" w:rsidRDefault="009F2BD3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65"/>
              </w:tabs>
              <w:spacing w:after="0"/>
              <w:ind w:left="20"/>
              <w:jc w:val="left"/>
            </w:pPr>
            <w:r>
              <w:rPr>
                <w:rStyle w:val="1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9241E" w:rsidRDefault="009F2BD3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65"/>
              </w:tabs>
              <w:spacing w:after="0"/>
              <w:ind w:left="20"/>
              <w:jc w:val="left"/>
            </w:pPr>
            <w:r>
              <w:rPr>
                <w:rStyle w:val="1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9241E" w:rsidRDefault="00D86B69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0"/>
              <w:jc w:val="both"/>
              <w:rPr>
                <w:rStyle w:val="1"/>
              </w:rPr>
            </w:pPr>
            <w:r>
              <w:rPr>
                <w:rStyle w:val="1"/>
              </w:rPr>
              <w:t>Копію (копії)</w:t>
            </w:r>
            <w:r w:rsidR="009F2BD3">
              <w:rPr>
                <w:rStyle w:val="1"/>
              </w:rPr>
              <w:t xml:space="preserve"> документа (документів) про освіту.</w:t>
            </w:r>
          </w:p>
          <w:p w:rsidR="00D810C8" w:rsidRPr="00D810C8" w:rsidRDefault="00D810C8" w:rsidP="00D810C8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0"/>
              <w:jc w:val="both"/>
            </w:pPr>
            <w:r>
              <w:rPr>
                <w:shd w:val="clear" w:color="auto" w:fill="FFFFFF"/>
              </w:rPr>
              <w:t>Посвідчення атестації щодо вільного володіння державною мовою;</w:t>
            </w:r>
          </w:p>
          <w:p w:rsidR="0099241E" w:rsidRDefault="009F2BD3" w:rsidP="00D810C8">
            <w:pPr>
              <w:pStyle w:val="2"/>
              <w:framePr w:w="9662" w:h="11794" w:wrap="none" w:vAnchor="page" w:hAnchor="page" w:x="1122" w:y="4158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0"/>
              <w:jc w:val="both"/>
            </w:pPr>
            <w:r>
              <w:rPr>
                <w:rStyle w:val="1"/>
              </w:rPr>
              <w:t>Заповнена особова картка встановленого зразка</w:t>
            </w:r>
            <w:r w:rsidR="00D86B69">
              <w:rPr>
                <w:rStyle w:val="1"/>
              </w:rPr>
              <w:t xml:space="preserve"> (форма П2-ДС)</w:t>
            </w:r>
          </w:p>
        </w:tc>
      </w:tr>
    </w:tbl>
    <w:p w:rsidR="0099241E" w:rsidRDefault="0099241E">
      <w:pPr>
        <w:rPr>
          <w:sz w:val="2"/>
          <w:szCs w:val="2"/>
        </w:rPr>
        <w:sectPr w:rsidR="0099241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4181"/>
        <w:gridCol w:w="4901"/>
      </w:tblGrid>
      <w:tr w:rsidR="0099241E">
        <w:trPr>
          <w:trHeight w:hRule="exact" w:val="2266"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9241E">
            <w:pPr>
              <w:framePr w:w="9682" w:h="12466" w:wrap="none" w:vAnchor="page" w:hAnchor="page" w:x="1113" w:y="918"/>
              <w:rPr>
                <w:sz w:val="10"/>
                <w:szCs w:val="10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D810C8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>7</w:t>
            </w:r>
            <w:r w:rsidR="009F2BD3">
              <w:rPr>
                <w:rStyle w:val="1"/>
              </w:rPr>
              <w:t xml:space="preserve">. </w:t>
            </w:r>
            <w:r w:rsidR="004C2BFD">
              <w:rPr>
                <w:rStyle w:val="1"/>
                <w:rFonts w:eastAsia="Courier New"/>
              </w:rPr>
              <w:t>Копія електронної декларації</w:t>
            </w:r>
            <w:r w:rsidR="009F2BD3">
              <w:rPr>
                <w:rStyle w:val="1"/>
              </w:rPr>
              <w:t xml:space="preserve"> особи, уповноваженої на виконання функцій держави або місцевого самоврядування, за 201</w:t>
            </w:r>
            <w:r w:rsidR="0049799D">
              <w:rPr>
                <w:rStyle w:val="1"/>
              </w:rPr>
              <w:t>6</w:t>
            </w:r>
            <w:r w:rsidR="009F2BD3">
              <w:rPr>
                <w:rStyle w:val="1"/>
              </w:rPr>
              <w:t xml:space="preserve"> рік.</w:t>
            </w:r>
          </w:p>
          <w:p w:rsidR="0099241E" w:rsidRDefault="009F2BD3" w:rsidP="00F6700F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Строк подання документів: 1</w:t>
            </w:r>
            <w:r w:rsidR="00F6700F">
              <w:rPr>
                <w:rStyle w:val="1"/>
              </w:rPr>
              <w:t>5</w:t>
            </w:r>
            <w:r>
              <w:rPr>
                <w:rStyle w:val="1"/>
              </w:rPr>
              <w:t xml:space="preserve"> календарних днів з дня оприлюднення інформації про проведення конкурсу на офіційному сайті Національного аген</w:t>
            </w:r>
            <w:r w:rsidR="007D07BB">
              <w:rPr>
                <w:rStyle w:val="1"/>
              </w:rPr>
              <w:t>т</w:t>
            </w:r>
            <w:r>
              <w:rPr>
                <w:rStyle w:val="1"/>
              </w:rPr>
              <w:t>ства з питань державної служби</w:t>
            </w:r>
          </w:p>
        </w:tc>
      </w:tr>
      <w:tr w:rsidR="0099241E">
        <w:trPr>
          <w:trHeight w:hRule="exact" w:val="864"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"/>
              </w:rPr>
              <w:t>Дата, час і місце проведення конкурсу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7D07BB" w:rsidP="007D07BB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78" w:lineRule="exact"/>
              <w:ind w:left="20"/>
              <w:jc w:val="left"/>
            </w:pPr>
            <w:r>
              <w:rPr>
                <w:rStyle w:val="1"/>
              </w:rPr>
              <w:t>20</w:t>
            </w:r>
            <w:r w:rsidR="009F2BD3">
              <w:rPr>
                <w:rStyle w:val="1"/>
              </w:rPr>
              <w:t xml:space="preserve"> </w:t>
            </w:r>
            <w:r>
              <w:rPr>
                <w:rStyle w:val="1"/>
              </w:rPr>
              <w:t>черв</w:t>
            </w:r>
            <w:r w:rsidR="009F2BD3">
              <w:rPr>
                <w:rStyle w:val="1"/>
              </w:rPr>
              <w:t>ня 201</w:t>
            </w:r>
            <w:r w:rsidR="005E11F4">
              <w:rPr>
                <w:rStyle w:val="1"/>
              </w:rPr>
              <w:t>7</w:t>
            </w:r>
            <w:r w:rsidR="009F2BD3">
              <w:rPr>
                <w:rStyle w:val="1"/>
              </w:rPr>
              <w:t xml:space="preserve"> року о 1</w:t>
            </w:r>
            <w:r>
              <w:rPr>
                <w:rStyle w:val="1"/>
              </w:rPr>
              <w:t>2</w:t>
            </w:r>
            <w:r w:rsidR="009F2BD3">
              <w:rPr>
                <w:rStyle w:val="1"/>
              </w:rPr>
              <w:t>:00, м. Миколаїв, вул. Декабристів,41/12</w:t>
            </w:r>
          </w:p>
        </w:tc>
      </w:tr>
      <w:tr w:rsidR="0099241E">
        <w:trPr>
          <w:trHeight w:hRule="exact" w:val="1142"/>
        </w:trPr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 w:rsidP="007D07BB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69" w:lineRule="exact"/>
              <w:ind w:left="20"/>
              <w:jc w:val="left"/>
            </w:pPr>
            <w:r>
              <w:rPr>
                <w:rStyle w:val="1"/>
              </w:rPr>
              <w:t xml:space="preserve">Охременко Світлана Сергіївна т. (0512) </w:t>
            </w:r>
            <w:r w:rsidR="007D07BB">
              <w:rPr>
                <w:rStyle w:val="1"/>
              </w:rPr>
              <w:t>53-31-30</w:t>
            </w:r>
            <w:r>
              <w:rPr>
                <w:rStyle w:val="1"/>
              </w:rPr>
              <w:t xml:space="preserve"> </w:t>
            </w:r>
            <w:hyperlink r:id="rId7" w:history="1">
              <w:r>
                <w:rPr>
                  <w:rStyle w:val="a3"/>
                  <w:lang w:val="en-US"/>
                </w:rPr>
                <w:t>inbox</w:t>
              </w:r>
              <w:r w:rsidRPr="00763F3F">
                <w:rPr>
                  <w:rStyle w:val="a3"/>
                  <w:lang w:val="ru-RU"/>
                </w:rPr>
                <w:t>@</w:t>
              </w:r>
              <w:r>
                <w:rPr>
                  <w:rStyle w:val="a3"/>
                  <w:lang w:val="en-US"/>
                </w:rPr>
                <w:t>ct</w:t>
              </w:r>
              <w:r w:rsidRPr="00763F3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mk</w:t>
              </w:r>
              <w:r w:rsidRPr="00763F3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court</w:t>
              </w:r>
              <w:r w:rsidRPr="00763F3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gov</w:t>
              </w:r>
              <w:r w:rsidRPr="00763F3F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ua</w:t>
              </w:r>
            </w:hyperlink>
          </w:p>
        </w:tc>
      </w:tr>
      <w:tr w:rsidR="0099241E">
        <w:trPr>
          <w:trHeight w:hRule="exact" w:val="307"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Вимоги до професійної компетентності</w:t>
            </w:r>
          </w:p>
        </w:tc>
      </w:tr>
      <w:tr w:rsidR="0099241E">
        <w:trPr>
          <w:trHeight w:hRule="exact" w:val="317"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Загальні вимоги</w:t>
            </w:r>
          </w:p>
        </w:tc>
      </w:tr>
      <w:tr w:rsidR="0099241E">
        <w:trPr>
          <w:trHeight w:hRule="exact" w:val="5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Освіта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>Вища, не нижче ступеня молодшого бакалавра або бакалавра</w:t>
            </w:r>
          </w:p>
        </w:tc>
      </w:tr>
      <w:tr w:rsidR="0099241E">
        <w:trPr>
          <w:trHeight w:hRule="exact"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Досвід роботи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не потребує</w:t>
            </w:r>
          </w:p>
        </w:tc>
      </w:tr>
      <w:tr w:rsidR="0099241E">
        <w:trPr>
          <w:trHeight w:hRule="exact" w:val="3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Володіння державною мовою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вільне володіння державною мовою</w:t>
            </w:r>
          </w:p>
        </w:tc>
      </w:tr>
      <w:tr w:rsidR="0099241E">
        <w:trPr>
          <w:trHeight w:hRule="exact" w:val="317"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Спеціальні вимоги</w:t>
            </w:r>
          </w:p>
        </w:tc>
      </w:tr>
      <w:tr w:rsidR="0099241E">
        <w:trPr>
          <w:trHeight w:hRule="exact" w:val="5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Освіта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69" w:lineRule="exact"/>
              <w:ind w:left="20"/>
              <w:jc w:val="left"/>
            </w:pPr>
            <w:r>
              <w:rPr>
                <w:rStyle w:val="1"/>
              </w:rPr>
              <w:t>Вища, не нижче ступеня молодшого бакалавра або бакалавра</w:t>
            </w:r>
          </w:p>
        </w:tc>
      </w:tr>
      <w:tr w:rsidR="0099241E">
        <w:trPr>
          <w:trHeight w:hRule="exact" w:val="30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Знання законодавства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>Конституція України, Закон України «Про державну службу», Закон України «Про запобігання корупції», Закон України «Про судоустрій і статус суддів», Інструкція з діловодства в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</w:tc>
      </w:tr>
      <w:tr w:rsidR="0099241E">
        <w:trPr>
          <w:trHeight w:hRule="exact" w:val="5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Професійні чи технічні знання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69" w:lineRule="exact"/>
              <w:ind w:left="20"/>
              <w:jc w:val="left"/>
            </w:pPr>
            <w:r>
              <w:rPr>
                <w:rStyle w:val="1"/>
              </w:rPr>
              <w:t>Відповідно до посади з урахуванням вимог спеціальних законів</w:t>
            </w:r>
          </w:p>
        </w:tc>
      </w:tr>
      <w:tr w:rsidR="0099241E">
        <w:trPr>
          <w:trHeight w:hRule="exact" w:val="3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Спеціальний досвід роботи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не потребує</w:t>
            </w:r>
          </w:p>
        </w:tc>
      </w:tr>
      <w:tr w:rsidR="0099241E">
        <w:trPr>
          <w:trHeight w:hRule="exact" w:val="5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>Знання сучасних інформаційних технологій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 xml:space="preserve">вільне володіння ПК </w:t>
            </w:r>
            <w:r w:rsidRPr="00763F3F">
              <w:rPr>
                <w:rStyle w:val="1"/>
                <w:lang w:val="ru-RU"/>
              </w:rPr>
              <w:t>(</w:t>
            </w:r>
            <w:r>
              <w:rPr>
                <w:rStyle w:val="1"/>
                <w:lang w:val="en-US"/>
              </w:rPr>
              <w:t>XL</w:t>
            </w:r>
            <w:r w:rsidRPr="00763F3F">
              <w:rPr>
                <w:rStyle w:val="1"/>
                <w:lang w:val="ru-RU"/>
              </w:rPr>
              <w:t xml:space="preserve">, </w:t>
            </w:r>
            <w:r>
              <w:rPr>
                <w:rStyle w:val="1"/>
                <w:lang w:val="en-US"/>
              </w:rPr>
              <w:t>Word</w:t>
            </w:r>
            <w:r w:rsidRPr="00763F3F">
              <w:rPr>
                <w:rStyle w:val="1"/>
                <w:lang w:val="ru-RU"/>
              </w:rPr>
              <w:t>)</w:t>
            </w:r>
          </w:p>
        </w:tc>
      </w:tr>
      <w:tr w:rsidR="0099241E" w:rsidTr="007D07BB">
        <w:trPr>
          <w:trHeight w:hRule="exact" w:val="14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 w:line="210" w:lineRule="exact"/>
              <w:ind w:left="20"/>
              <w:jc w:val="left"/>
            </w:pPr>
            <w:r>
              <w:rPr>
                <w:rStyle w:val="1"/>
              </w:rPr>
              <w:t>Особистісні якості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41E" w:rsidRDefault="009F2BD3">
            <w:pPr>
              <w:pStyle w:val="2"/>
              <w:framePr w:w="9682" w:h="12466" w:wrap="none" w:vAnchor="page" w:hAnchor="page" w:x="1113" w:y="918"/>
              <w:shd w:val="clear" w:color="auto" w:fill="auto"/>
              <w:spacing w:after="0"/>
              <w:ind w:left="20"/>
              <w:jc w:val="left"/>
            </w:pPr>
            <w:r>
              <w:rPr>
                <w:rStyle w:val="1"/>
              </w:rPr>
              <w:t>компетентність, вміння працювати в колективі, прагнення до самовдосконалення та підвищення фахового рівня</w:t>
            </w:r>
            <w:r w:rsidR="007D07BB">
              <w:rPr>
                <w:rStyle w:val="1"/>
              </w:rPr>
              <w:t>, вміння працювати в стресових ситуаціях</w:t>
            </w:r>
          </w:p>
        </w:tc>
      </w:tr>
    </w:tbl>
    <w:p w:rsidR="0099241E" w:rsidRDefault="0099241E">
      <w:pPr>
        <w:rPr>
          <w:sz w:val="2"/>
          <w:szCs w:val="2"/>
        </w:rPr>
      </w:pPr>
    </w:p>
    <w:sectPr w:rsidR="0099241E" w:rsidSect="0099241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0C7" w:rsidRDefault="00BD10C7" w:rsidP="0099241E">
      <w:r>
        <w:separator/>
      </w:r>
    </w:p>
  </w:endnote>
  <w:endnote w:type="continuationSeparator" w:id="1">
    <w:p w:rsidR="00BD10C7" w:rsidRDefault="00BD10C7" w:rsidP="0099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0C7" w:rsidRDefault="00BD10C7"/>
  </w:footnote>
  <w:footnote w:type="continuationSeparator" w:id="1">
    <w:p w:rsidR="00BD10C7" w:rsidRDefault="00BD10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1837"/>
    <w:multiLevelType w:val="multilevel"/>
    <w:tmpl w:val="3B2ED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9241E"/>
    <w:rsid w:val="000B544B"/>
    <w:rsid w:val="001A5ABB"/>
    <w:rsid w:val="002308EE"/>
    <w:rsid w:val="0025459F"/>
    <w:rsid w:val="002F3473"/>
    <w:rsid w:val="00403B55"/>
    <w:rsid w:val="0044400A"/>
    <w:rsid w:val="00466F74"/>
    <w:rsid w:val="00474868"/>
    <w:rsid w:val="0049799D"/>
    <w:rsid w:val="004C2BFD"/>
    <w:rsid w:val="00507A75"/>
    <w:rsid w:val="00566692"/>
    <w:rsid w:val="005765AD"/>
    <w:rsid w:val="005A64A9"/>
    <w:rsid w:val="005E11F4"/>
    <w:rsid w:val="006156CF"/>
    <w:rsid w:val="006409B3"/>
    <w:rsid w:val="00664A0E"/>
    <w:rsid w:val="006C0C20"/>
    <w:rsid w:val="00763F3F"/>
    <w:rsid w:val="007D07BB"/>
    <w:rsid w:val="008677F5"/>
    <w:rsid w:val="00904EFF"/>
    <w:rsid w:val="009107A1"/>
    <w:rsid w:val="0099241E"/>
    <w:rsid w:val="009F2BD3"/>
    <w:rsid w:val="00A42392"/>
    <w:rsid w:val="00A65757"/>
    <w:rsid w:val="00B50776"/>
    <w:rsid w:val="00BC0BF4"/>
    <w:rsid w:val="00BD10C7"/>
    <w:rsid w:val="00C5628E"/>
    <w:rsid w:val="00D810C8"/>
    <w:rsid w:val="00D86B69"/>
    <w:rsid w:val="00DA5E55"/>
    <w:rsid w:val="00DF3848"/>
    <w:rsid w:val="00ED072D"/>
    <w:rsid w:val="00F6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24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241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92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sid w:val="0099241E"/>
    <w:rPr>
      <w:color w:val="000000"/>
      <w:w w:val="100"/>
      <w:position w:val="0"/>
      <w:lang w:val="uk-UA"/>
    </w:rPr>
  </w:style>
  <w:style w:type="character" w:customStyle="1" w:styleId="a5">
    <w:name w:val="Подпись к таблице_"/>
    <w:basedOn w:val="a0"/>
    <w:link w:val="a6"/>
    <w:rsid w:val="0099241E"/>
    <w:rPr>
      <w:rFonts w:ascii="Malgun Gothic" w:eastAsia="Malgun Gothic" w:hAnsi="Malgun Gothic" w:cs="Malgun Gothic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">
    <w:name w:val="Основной текст2"/>
    <w:basedOn w:val="a"/>
    <w:link w:val="a4"/>
    <w:rsid w:val="0099241E"/>
    <w:pPr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6">
    <w:name w:val="Подпись к таблице"/>
    <w:basedOn w:val="a"/>
    <w:link w:val="a5"/>
    <w:rsid w:val="0099241E"/>
    <w:pPr>
      <w:shd w:val="clear" w:color="auto" w:fill="FFFFFF"/>
      <w:spacing w:line="0" w:lineRule="atLeast"/>
    </w:pPr>
    <w:rPr>
      <w:rFonts w:ascii="Malgun Gothic" w:eastAsia="Malgun Gothic" w:hAnsi="Malgun Gothic" w:cs="Malgun Gothic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box@ct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585</Words>
  <Characters>3338</Characters>
  <Application>Microsoft Office Word</Application>
  <DocSecurity>0</DocSecurity>
  <Lines>27</Lines>
  <Paragraphs>7</Paragraphs>
  <ScaleCrop>false</ScaleCrop>
  <Company>Grizli777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камертон3</dc:creator>
  <cp:lastModifiedBy>камертон3</cp:lastModifiedBy>
  <cp:revision>14</cp:revision>
  <cp:lastPrinted>2017-05-29T09:35:00Z</cp:lastPrinted>
  <dcterms:created xsi:type="dcterms:W3CDTF">2017-03-24T10:14:00Z</dcterms:created>
  <dcterms:modified xsi:type="dcterms:W3CDTF">2017-05-29T13:16:00Z</dcterms:modified>
</cp:coreProperties>
</file>